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59" w:rsidRPr="00AB7F27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74959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4959" w:rsidRPr="00AB7F27" w:rsidRDefault="00090971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жизнедеятельности</w:t>
      </w:r>
    </w:p>
    <w:p w:rsidR="00B74959" w:rsidRPr="00F03B28" w:rsidRDefault="00B74959" w:rsidP="00B749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B2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550D6" w:rsidRPr="007550D6" w:rsidRDefault="007550D6" w:rsidP="007550D6">
      <w:pPr>
        <w:pStyle w:val="a3"/>
        <w:spacing w:after="4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550D6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550D6">
        <w:rPr>
          <w:rFonts w:ascii="Times New Roman" w:eastAsia="Times New Roman" w:hAnsi="Times New Roman"/>
          <w:bCs/>
          <w:color w:val="000000"/>
          <w:sz w:val="24"/>
          <w:lang w:eastAsia="ru-RU"/>
        </w:rPr>
        <w:t>ВО</w:t>
      </w:r>
      <w:proofErr w:type="gramEnd"/>
      <w:r w:rsidRPr="007550D6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Донской ГАУ по направлению подготовки </w:t>
      </w:r>
      <w:r w:rsidRPr="007550D6">
        <w:rPr>
          <w:rFonts w:ascii="Times New Roman" w:eastAsia="Times New Roman" w:hAnsi="Times New Roman"/>
          <w:sz w:val="24"/>
          <w:lang w:eastAsia="ru-RU"/>
        </w:rPr>
        <w:t xml:space="preserve">35.03.04 Агрономия, </w:t>
      </w:r>
      <w:r w:rsidRPr="007550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Агрономия, </w:t>
      </w:r>
      <w:r w:rsidRPr="007550D6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7550D6">
        <w:rPr>
          <w:rFonts w:ascii="Times New Roman" w:eastAsia="Times New Roman" w:hAnsi="Times New Roman"/>
          <w:sz w:val="24"/>
          <w:lang w:eastAsia="ru-RU"/>
        </w:rPr>
        <w:t xml:space="preserve">35.03.04 Агрономия </w:t>
      </w:r>
      <w:r w:rsidRPr="007550D6">
        <w:rPr>
          <w:rFonts w:ascii="Times New Roman" w:eastAsia="Times New Roman" w:hAnsi="Times New Roman"/>
          <w:color w:val="000000"/>
          <w:sz w:val="24"/>
          <w:lang w:eastAsia="ru-RU"/>
        </w:rPr>
        <w:t xml:space="preserve">(уровень </w:t>
      </w:r>
      <w:proofErr w:type="spellStart"/>
      <w:r w:rsidRPr="007550D6">
        <w:rPr>
          <w:rFonts w:ascii="Times New Roman" w:eastAsia="Times New Roman" w:hAnsi="Times New Roman"/>
          <w:color w:val="000000"/>
          <w:sz w:val="24"/>
          <w:lang w:eastAsia="ru-RU"/>
        </w:rPr>
        <w:t>бакалавриата</w:t>
      </w:r>
      <w:proofErr w:type="spellEnd"/>
      <w:r w:rsidRPr="007550D6">
        <w:rPr>
          <w:rFonts w:ascii="Times New Roman" w:eastAsia="Times New Roman" w:hAnsi="Times New Roman"/>
          <w:color w:val="000000"/>
          <w:sz w:val="24"/>
          <w:lang w:eastAsia="ru-RU"/>
        </w:rPr>
        <w:t>), утвержденным приказом Министерства образования и науки РФ от 26июля 2017 г. № 699.</w:t>
      </w:r>
    </w:p>
    <w:p w:rsidR="008C1346" w:rsidRPr="007C0A9B" w:rsidRDefault="008C1346" w:rsidP="008C134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965FD" w:rsidRPr="00733147" w:rsidRDefault="008C1346" w:rsidP="00BC32F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3147" w:rsidRPr="00994447" w:rsidRDefault="00994447" w:rsidP="0099444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447">
        <w:rPr>
          <w:rFonts w:ascii="Times New Roman" w:hAnsi="Times New Roman" w:cs="Times New Roman"/>
          <w:sz w:val="24"/>
          <w:szCs w:val="24"/>
        </w:rPr>
        <w:t>Универсальных компетенций (УК):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 </w:t>
      </w:r>
      <w:r w:rsidRPr="00994447">
        <w:rPr>
          <w:rFonts w:ascii="Times New Roman" w:hAnsi="Times New Roman" w:cs="Times New Roman"/>
          <w:sz w:val="24"/>
          <w:szCs w:val="24"/>
        </w:rPr>
        <w:t>Индикаторов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94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дентифицирует угрозы (опасности) природного и техногенного происхождения для жизнедеятельности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(УК-8.1)</w:t>
      </w:r>
      <w:r w:rsidRPr="0099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9444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994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9444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994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733147" w:rsidRPr="00994447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C32FA" w:rsidRPr="00B84E59" w:rsidRDefault="00BC32FA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2FA" w:rsidRDefault="00BC32FA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2FA" w:rsidRDefault="00BC32FA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BC32FA" w:rsidRPr="007C0A9B" w:rsidRDefault="00BC32FA" w:rsidP="00BC32F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</w:t>
      </w:r>
      <w:bookmarkStart w:id="0" w:name="_GoBack"/>
      <w:r w:rsidRPr="007C0A9B">
        <w:rPr>
          <w:rFonts w:ascii="Times New Roman" w:hAnsi="Times New Roman" w:cs="Times New Roman"/>
          <w:sz w:val="24"/>
          <w:szCs w:val="24"/>
        </w:rPr>
        <w:t xml:space="preserve">основы обеспечения безопасности и охраны труда Раздел 2. Теоретические основы </w:t>
      </w:r>
      <w:bookmarkEnd w:id="0"/>
      <w:r w:rsidRPr="007C0A9B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:rsidR="00E904F3" w:rsidRPr="00994447" w:rsidRDefault="00623A33" w:rsidP="00734A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3. </w:t>
      </w:r>
      <w:r w:rsidR="00E904F3" w:rsidRPr="00E904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90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04F3" w:rsidRPr="009944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 Введение. Классификация и общее устройство тракторов. Раздел 2. Почвообрабатывающие машины. Раздел 3. Способы, технологии и машины для внесения удобрений. Раздел 4. Механизация защиты растений, семян, почвы. Раздел 5. Машины для посева и посадки. Раздел 6. Машины для уборки и послеуборочной</w:t>
      </w:r>
      <w:r w:rsidR="00734A96" w:rsidRPr="009944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обработки зерновых культур и овощей. Раздел 7. </w:t>
      </w:r>
      <w:proofErr w:type="spellStart"/>
      <w:r w:rsidR="00734A96" w:rsidRPr="009944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ЭМТП</w:t>
      </w:r>
      <w:proofErr w:type="gramStart"/>
      <w:r w:rsidR="00734A96" w:rsidRPr="009944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.П</w:t>
      </w:r>
      <w:proofErr w:type="gramEnd"/>
      <w:r w:rsidR="00734A96" w:rsidRPr="009944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роизводственные</w:t>
      </w:r>
      <w:proofErr w:type="spellEnd"/>
      <w:r w:rsidR="00734A96" w:rsidRPr="0099444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процессы и характеристики агрегатов. Раздел 8. Комплектование МТА и кинематика его движения. Составные части ЭМТП.</w:t>
      </w:r>
    </w:p>
    <w:p w:rsidR="00E904F3" w:rsidRPr="00734A96" w:rsidRDefault="00734A96" w:rsidP="00734A9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34A9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904F3" w:rsidRPr="00734A9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BC32FA">
        <w:rPr>
          <w:rFonts w:ascii="Times New Roman" w:hAnsi="Times New Roman" w:cs="Times New Roman"/>
          <w:sz w:val="24"/>
          <w:szCs w:val="24"/>
        </w:rPr>
        <w:t>: зачет</w:t>
      </w:r>
      <w:r w:rsidR="00E904F3" w:rsidRPr="00734A96">
        <w:rPr>
          <w:rFonts w:ascii="Times New Roman" w:hAnsi="Times New Roman" w:cs="Times New Roman"/>
          <w:sz w:val="24"/>
          <w:szCs w:val="24"/>
        </w:rPr>
        <w:t>.</w:t>
      </w:r>
    </w:p>
    <w:p w:rsidR="00E904F3" w:rsidRPr="00734A96" w:rsidRDefault="00E904F3" w:rsidP="00734A9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 w:rsidR="00734A96"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 w:rsidR="00734A96"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E904F3" w:rsidRPr="00E904F3" w:rsidRDefault="00E904F3" w:rsidP="00E904F3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sectPr w:rsidR="00E904F3" w:rsidRPr="00E904F3" w:rsidSect="0057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60"/>
    <w:rsid w:val="00090971"/>
    <w:rsid w:val="002003E7"/>
    <w:rsid w:val="00412151"/>
    <w:rsid w:val="00576A99"/>
    <w:rsid w:val="00623A33"/>
    <w:rsid w:val="00733147"/>
    <w:rsid w:val="00734A96"/>
    <w:rsid w:val="007550D6"/>
    <w:rsid w:val="008C1346"/>
    <w:rsid w:val="00994447"/>
    <w:rsid w:val="00A40C95"/>
    <w:rsid w:val="00B74959"/>
    <w:rsid w:val="00BB5060"/>
    <w:rsid w:val="00BC32FA"/>
    <w:rsid w:val="00E904F3"/>
    <w:rsid w:val="00EC18F4"/>
    <w:rsid w:val="00F03B28"/>
    <w:rsid w:val="00F72F6B"/>
    <w:rsid w:val="00F9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2021-09-15T11:17:00Z</dcterms:created>
  <dcterms:modified xsi:type="dcterms:W3CDTF">2021-09-21T18:40:00Z</dcterms:modified>
</cp:coreProperties>
</file>